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w:t>
      </w:r>
      <w:r w:rsidR="007C7050">
        <w:rPr>
          <w:rFonts w:ascii="Arial" w:hAnsi="Arial" w:cs="Arial"/>
          <w:sz w:val="20"/>
          <w:szCs w:val="20"/>
        </w:rPr>
        <w:t>3</w:t>
      </w:r>
      <w:r w:rsidRPr="00CB574F">
        <w:rPr>
          <w:rFonts w:ascii="Arial" w:hAnsi="Arial" w:cs="Arial"/>
          <w:sz w:val="20"/>
          <w:szCs w:val="20"/>
        </w:rPr>
        <w:t xml:space="preserve">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Default="00B40142" w:rsidP="00B40142">
      <w:pPr>
        <w:jc w:val="both"/>
      </w:pP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               _______________________________,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которого 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«Поставщик»</w:t>
      </w:r>
      <w:r>
        <w:rPr>
          <w:rFonts w:ascii="Arial" w:hAnsi="Arial" w:cs="Arial"/>
          <w:color w:val="000000"/>
          <w:sz w:val="20"/>
          <w:szCs w:val="20"/>
        </w:rPr>
        <w:t xml:space="preserve">, в лице ______________________________,  действующего на основании ____________________, с одной стороны, и </w:t>
      </w:r>
      <w:r>
        <w:rPr>
          <w:rFonts w:ascii="Arial" w:hAnsi="Arial" w:cs="Arial"/>
          <w:b/>
          <w:bCs/>
          <w:color w:val="000000"/>
          <w:sz w:val="20"/>
          <w:szCs w:val="20"/>
        </w:rPr>
        <w:t>ООО «Волжские коммунальные системы»</w:t>
      </w:r>
      <w:r>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B70DF0">
        <w:rPr>
          <w:rFonts w:ascii="Arial" w:hAnsi="Arial" w:cs="Arial"/>
          <w:color w:val="000000"/>
          <w:sz w:val="20"/>
          <w:szCs w:val="20"/>
        </w:rPr>
        <w:t>генерального</w:t>
      </w:r>
      <w:r>
        <w:rPr>
          <w:rFonts w:ascii="Arial" w:hAnsi="Arial" w:cs="Arial"/>
          <w:color w:val="000000"/>
          <w:sz w:val="20"/>
          <w:szCs w:val="20"/>
        </w:rPr>
        <w:t xml:space="preserve"> директора Маркелова Олега Николаевича, действующего на основании </w:t>
      </w:r>
      <w:r w:rsidR="00B70DF0">
        <w:rPr>
          <w:rFonts w:ascii="Arial" w:hAnsi="Arial" w:cs="Arial"/>
          <w:color w:val="000000"/>
          <w:sz w:val="20"/>
          <w:szCs w:val="20"/>
        </w:rPr>
        <w:t>Устава</w:t>
      </w:r>
      <w:r>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color w:val="000000"/>
          <w:sz w:val="20"/>
          <w:szCs w:val="20"/>
        </w:rPr>
      </w:pPr>
      <w:r>
        <w:rPr>
          <w:rFonts w:ascii="Arial" w:hAnsi="Arial" w:cs="Arial"/>
          <w:b/>
          <w:color w:val="000000"/>
          <w:sz w:val="20"/>
          <w:szCs w:val="20"/>
        </w:rPr>
        <w:t xml:space="preserve">1. Предмет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Default="00B40142" w:rsidP="00B40142">
      <w:pPr>
        <w:jc w:val="both"/>
        <w:rPr>
          <w:rFonts w:ascii="Arial" w:hAnsi="Arial" w:cs="Arial"/>
          <w:sz w:val="20"/>
          <w:szCs w:val="20"/>
        </w:rPr>
      </w:pPr>
      <w:r>
        <w:rPr>
          <w:rFonts w:ascii="Arial" w:hAnsi="Arial" w:cs="Arial"/>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Default="00B40142" w:rsidP="00B40142">
      <w:pPr>
        <w:jc w:val="cente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2. Обязательства Сторон</w:t>
      </w:r>
    </w:p>
    <w:p w:rsidR="00B40142" w:rsidRDefault="00B40142" w:rsidP="00B40142">
      <w:pPr>
        <w:jc w:val="both"/>
        <w:rPr>
          <w:rFonts w:ascii="Arial" w:hAnsi="Arial" w:cs="Arial"/>
          <w:i/>
          <w:sz w:val="20"/>
          <w:szCs w:val="20"/>
        </w:rPr>
      </w:pPr>
      <w:r>
        <w:rPr>
          <w:rFonts w:ascii="Arial" w:hAnsi="Arial" w:cs="Arial"/>
          <w:i/>
          <w:sz w:val="20"/>
          <w:szCs w:val="20"/>
        </w:rPr>
        <w:t>2.1. Поставщик обязан:</w:t>
      </w:r>
    </w:p>
    <w:p w:rsidR="00B40142" w:rsidRDefault="00B40142" w:rsidP="00B40142">
      <w:pPr>
        <w:jc w:val="both"/>
        <w:rPr>
          <w:rFonts w:ascii="Arial" w:hAnsi="Arial" w:cs="Arial"/>
          <w:sz w:val="20"/>
          <w:szCs w:val="20"/>
        </w:rPr>
      </w:pPr>
      <w:r>
        <w:rPr>
          <w:rFonts w:ascii="Arial" w:hAnsi="Arial" w:cs="Arial"/>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Default="00B40142" w:rsidP="00B40142">
      <w:pPr>
        <w:jc w:val="both"/>
        <w:rPr>
          <w:rFonts w:ascii="Arial" w:hAnsi="Arial" w:cs="Arial"/>
          <w:sz w:val="20"/>
          <w:szCs w:val="20"/>
        </w:rPr>
      </w:pPr>
      <w:r>
        <w:rPr>
          <w:rFonts w:ascii="Arial" w:hAnsi="Arial" w:cs="Arial"/>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Default="00B40142" w:rsidP="00B40142">
      <w:pPr>
        <w:jc w:val="both"/>
        <w:rPr>
          <w:rFonts w:ascii="Calibri" w:hAnsi="Calibri" w:cs="Helv"/>
          <w:color w:val="000000"/>
          <w:sz w:val="20"/>
          <w:szCs w:val="20"/>
        </w:rPr>
      </w:pPr>
      <w:r>
        <w:rPr>
          <w:rFonts w:ascii="Arial" w:hAnsi="Arial" w:cs="Arial"/>
          <w:sz w:val="20"/>
          <w:szCs w:val="20"/>
        </w:rPr>
        <w:t xml:space="preserve">2.1.3. Передать Покупателю Товар свободный от любых прав третьих лиц, </w:t>
      </w:r>
      <w:r>
        <w:rPr>
          <w:rFonts w:ascii="Helv" w:hAnsi="Helv" w:cs="Helv"/>
          <w:color w:val="000000"/>
          <w:sz w:val="20"/>
          <w:szCs w:val="20"/>
        </w:rPr>
        <w:t>не заложен</w:t>
      </w:r>
      <w:r>
        <w:rPr>
          <w:rFonts w:ascii="Calibri" w:hAnsi="Calibri" w:cs="Helv"/>
          <w:color w:val="000000"/>
          <w:sz w:val="20"/>
          <w:szCs w:val="20"/>
        </w:rPr>
        <w:t>ный</w:t>
      </w:r>
      <w:r>
        <w:rPr>
          <w:rFonts w:ascii="Helv" w:hAnsi="Helv" w:cs="Helv"/>
          <w:color w:val="000000"/>
          <w:sz w:val="20"/>
          <w:szCs w:val="20"/>
        </w:rPr>
        <w:t>, под запретом или арестом не состоящий</w:t>
      </w:r>
      <w:r>
        <w:rPr>
          <w:rFonts w:ascii="Calibri" w:hAnsi="Calibri" w:cs="Helv"/>
          <w:color w:val="000000"/>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Default="00B40142" w:rsidP="00B40142">
      <w:pPr>
        <w:jc w:val="both"/>
        <w:rPr>
          <w:rFonts w:ascii="Arial" w:hAnsi="Arial" w:cs="Arial"/>
          <w:sz w:val="20"/>
          <w:szCs w:val="20"/>
        </w:rPr>
      </w:pPr>
      <w:r>
        <w:rPr>
          <w:rFonts w:ascii="Arial" w:hAnsi="Arial" w:cs="Arial"/>
          <w:sz w:val="20"/>
          <w:szCs w:val="20"/>
        </w:rPr>
        <w:t>2.1.5. Передать Товар в оригинальной упаковке либо упаковке и таре, согласованной Сторонами в Приложении;</w:t>
      </w:r>
    </w:p>
    <w:p w:rsidR="00B40142" w:rsidRDefault="00B40142" w:rsidP="00B40142">
      <w:pPr>
        <w:jc w:val="both"/>
        <w:rPr>
          <w:rFonts w:ascii="Arial" w:hAnsi="Arial" w:cs="Arial"/>
          <w:sz w:val="20"/>
          <w:szCs w:val="20"/>
        </w:rPr>
      </w:pPr>
      <w:r>
        <w:rPr>
          <w:rFonts w:ascii="Arial" w:hAnsi="Arial" w:cs="Arial"/>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Pr>
          <w:rFonts w:ascii="Arial" w:hAnsi="Arial" w:cs="Arial"/>
          <w:sz w:val="20"/>
          <w:szCs w:val="20"/>
        </w:rPr>
        <w:t>,</w:t>
      </w:r>
      <w:proofErr w:type="gramEnd"/>
      <w:r>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Default="00B40142" w:rsidP="00B40142">
      <w:pPr>
        <w:jc w:val="both"/>
        <w:rPr>
          <w:rFonts w:ascii="Arial" w:hAnsi="Arial" w:cs="Arial"/>
          <w:sz w:val="20"/>
          <w:szCs w:val="20"/>
        </w:rPr>
      </w:pPr>
      <w:r>
        <w:rPr>
          <w:rFonts w:ascii="Arial" w:hAnsi="Arial" w:cs="Arial"/>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Default="00B40142" w:rsidP="00B40142">
      <w:pPr>
        <w:jc w:val="both"/>
        <w:rPr>
          <w:rFonts w:ascii="Arial" w:hAnsi="Arial" w:cs="Arial"/>
          <w:sz w:val="20"/>
          <w:szCs w:val="20"/>
        </w:rPr>
      </w:pPr>
      <w:r>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Default="00B40142" w:rsidP="00B40142">
      <w:pPr>
        <w:jc w:val="both"/>
        <w:rPr>
          <w:rFonts w:ascii="Arial" w:hAnsi="Arial" w:cs="Arial"/>
          <w:sz w:val="20"/>
          <w:szCs w:val="20"/>
        </w:rPr>
      </w:pPr>
    </w:p>
    <w:p w:rsidR="00B40142" w:rsidRDefault="00B40142" w:rsidP="00B40142">
      <w:pPr>
        <w:jc w:val="both"/>
        <w:rPr>
          <w:rFonts w:ascii="Arial" w:hAnsi="Arial" w:cs="Arial"/>
          <w:i/>
          <w:sz w:val="20"/>
          <w:szCs w:val="20"/>
        </w:rPr>
      </w:pPr>
      <w:r>
        <w:rPr>
          <w:rFonts w:ascii="Arial" w:hAnsi="Arial" w:cs="Arial"/>
          <w:i/>
          <w:sz w:val="20"/>
          <w:szCs w:val="20"/>
        </w:rPr>
        <w:t xml:space="preserve">2.2. Поставщик вправе: </w:t>
      </w:r>
    </w:p>
    <w:p w:rsidR="00B40142" w:rsidRDefault="00B40142" w:rsidP="00B40142">
      <w:pPr>
        <w:jc w:val="both"/>
        <w:rPr>
          <w:rFonts w:ascii="Arial" w:hAnsi="Arial" w:cs="Arial"/>
          <w:sz w:val="20"/>
          <w:szCs w:val="20"/>
        </w:rPr>
      </w:pPr>
      <w:r>
        <w:rPr>
          <w:rFonts w:ascii="Arial" w:hAnsi="Arial" w:cs="Arial"/>
          <w:sz w:val="20"/>
          <w:szCs w:val="20"/>
        </w:rPr>
        <w:t>2.2.1. Требовать оплату за переданный Товар;</w:t>
      </w:r>
    </w:p>
    <w:p w:rsidR="00B40142" w:rsidRDefault="00B40142" w:rsidP="00B40142">
      <w:pPr>
        <w:jc w:val="both"/>
        <w:rPr>
          <w:rFonts w:ascii="Arial" w:hAnsi="Arial" w:cs="Arial"/>
          <w:sz w:val="20"/>
          <w:szCs w:val="20"/>
        </w:rPr>
      </w:pPr>
      <w:r>
        <w:rPr>
          <w:rFonts w:ascii="Arial" w:hAnsi="Arial" w:cs="Arial"/>
          <w:sz w:val="20"/>
          <w:szCs w:val="20"/>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Default="00B40142" w:rsidP="00B40142">
      <w:pPr>
        <w:jc w:val="both"/>
        <w:rPr>
          <w:rFonts w:ascii="Arial" w:hAnsi="Arial" w:cs="Arial"/>
          <w:i/>
          <w:sz w:val="20"/>
          <w:szCs w:val="20"/>
        </w:rPr>
      </w:pPr>
      <w:r>
        <w:rPr>
          <w:rFonts w:ascii="Arial" w:hAnsi="Arial" w:cs="Arial"/>
          <w:i/>
          <w:sz w:val="20"/>
          <w:szCs w:val="20"/>
        </w:rPr>
        <w:t>2.3. Покупатель обязан:</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Default="00B40142" w:rsidP="00B40142">
      <w:pPr>
        <w:jc w:val="both"/>
        <w:rPr>
          <w:rFonts w:ascii="Arial" w:hAnsi="Arial" w:cs="Arial"/>
          <w:sz w:val="20"/>
          <w:szCs w:val="20"/>
        </w:rPr>
      </w:pPr>
      <w:r>
        <w:rPr>
          <w:rFonts w:ascii="Arial" w:hAnsi="Arial" w:cs="Arial"/>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B40142" w:rsidRDefault="00B40142" w:rsidP="00B40142">
      <w:pPr>
        <w:jc w:val="both"/>
        <w:rPr>
          <w:rFonts w:ascii="Arial" w:hAnsi="Arial" w:cs="Arial"/>
          <w:i/>
          <w:sz w:val="20"/>
          <w:szCs w:val="20"/>
        </w:rPr>
      </w:pPr>
      <w:r>
        <w:rPr>
          <w:rFonts w:ascii="Arial" w:hAnsi="Arial" w:cs="Arial"/>
          <w:i/>
          <w:sz w:val="20"/>
          <w:szCs w:val="20"/>
        </w:rPr>
        <w:t xml:space="preserve">2.4. Покупатель вправе: </w:t>
      </w:r>
    </w:p>
    <w:p w:rsidR="00B40142" w:rsidRDefault="00B40142" w:rsidP="00B40142">
      <w:pPr>
        <w:jc w:val="both"/>
        <w:rPr>
          <w:rFonts w:ascii="Arial" w:hAnsi="Arial" w:cs="Arial"/>
          <w:sz w:val="20"/>
          <w:szCs w:val="20"/>
        </w:rPr>
      </w:pPr>
      <w:r>
        <w:rPr>
          <w:rFonts w:ascii="Arial" w:hAnsi="Arial" w:cs="Arial"/>
          <w:sz w:val="20"/>
          <w:szCs w:val="20"/>
        </w:rPr>
        <w:t>2.4.1. Требовать предоставления ему Товара надлежащего качества;</w:t>
      </w:r>
    </w:p>
    <w:p w:rsidR="00B40142" w:rsidRDefault="00B40142" w:rsidP="00B40142">
      <w:pPr>
        <w:jc w:val="both"/>
        <w:rPr>
          <w:rFonts w:ascii="Arial" w:hAnsi="Arial" w:cs="Arial"/>
          <w:sz w:val="20"/>
          <w:szCs w:val="20"/>
        </w:rPr>
      </w:pPr>
      <w:r>
        <w:rPr>
          <w:rFonts w:ascii="Arial" w:hAnsi="Arial" w:cs="Arial"/>
          <w:sz w:val="20"/>
          <w:szCs w:val="20"/>
        </w:rPr>
        <w:t>2.4.2. Требовать соблюдения Поставщиком сроков, установленных настоящим Договором и Приложением к нему;</w:t>
      </w:r>
    </w:p>
    <w:p w:rsidR="00B40142" w:rsidRDefault="00B40142" w:rsidP="00B40142">
      <w:pPr>
        <w:jc w:val="both"/>
        <w:rPr>
          <w:rFonts w:ascii="Arial" w:hAnsi="Arial" w:cs="Arial"/>
          <w:sz w:val="20"/>
          <w:szCs w:val="20"/>
        </w:rPr>
      </w:pPr>
      <w:r>
        <w:rPr>
          <w:rFonts w:ascii="Arial" w:hAnsi="Arial" w:cs="Arial"/>
          <w:sz w:val="20"/>
          <w:szCs w:val="20"/>
        </w:rPr>
        <w:t>2.4.3. Требовать предоставления Товара свободного от любых притязаний третьих лиц;</w:t>
      </w:r>
    </w:p>
    <w:p w:rsidR="00B40142" w:rsidRDefault="00B40142" w:rsidP="00B40142">
      <w:pPr>
        <w:pStyle w:val="ConsPlusNormal"/>
        <w:ind w:firstLine="0"/>
        <w:jc w:val="both"/>
      </w:pPr>
      <w: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Default="00B40142" w:rsidP="00B40142">
      <w:pPr>
        <w:pStyle w:val="ConsPlusNormal"/>
        <w:ind w:firstLine="0"/>
        <w:jc w:val="both"/>
      </w:pPr>
      <w:r>
        <w:t>2.5. В случае нарушения требований к качеству Товара Покупатель вправе по своему выбору:</w:t>
      </w:r>
    </w:p>
    <w:p w:rsidR="00B40142" w:rsidRDefault="00B40142" w:rsidP="00B40142">
      <w:pPr>
        <w:pStyle w:val="ConsPlusNormal"/>
        <w:ind w:firstLine="0"/>
        <w:jc w:val="both"/>
      </w:pPr>
      <w: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Default="00B40142" w:rsidP="00B40142">
      <w:pPr>
        <w:pStyle w:val="ConsPlusNormal"/>
        <w:ind w:firstLine="0"/>
        <w:jc w:val="both"/>
      </w:pPr>
      <w:r>
        <w:t>2.5.2. Потребовать замены Товара ненадлежащего качества Товаром, соответствующим Договору (Приложению), в срок, указанный в требовании.</w:t>
      </w:r>
    </w:p>
    <w:p w:rsidR="00B40142" w:rsidRDefault="00B40142" w:rsidP="00B40142">
      <w:pPr>
        <w:pStyle w:val="ConsPlusNormal"/>
        <w:ind w:firstLine="0"/>
        <w:jc w:val="both"/>
      </w:pPr>
      <w:r>
        <w:t>2.6. Требования, связанные с недостатками Товара, могут быть предъявлены Покупателем, в течени</w:t>
      </w:r>
      <w:proofErr w:type="gramStart"/>
      <w:r>
        <w:t>и</w:t>
      </w:r>
      <w:proofErr w:type="gramEnd"/>
      <w:r>
        <w:t xml:space="preserve"> всего период</w:t>
      </w:r>
      <w:bookmarkStart w:id="0" w:name="_GoBack"/>
      <w:bookmarkEnd w:id="0"/>
      <w:r>
        <w:t>а эксплуатации Товара.</w:t>
      </w:r>
    </w:p>
    <w:p w:rsidR="00B40142" w:rsidRDefault="00B40142" w:rsidP="00B40142">
      <w:pPr>
        <w:pStyle w:val="ConsPlusNormal"/>
        <w:ind w:firstLine="0"/>
        <w:jc w:val="both"/>
      </w:pPr>
      <w:r>
        <w:t>2.7. В случае передачи Товара в меньшем или большем количестве, чем предусмотрено п. 1.2 Договора, Покупатель вправе по своему выбору:</w:t>
      </w:r>
    </w:p>
    <w:p w:rsidR="00B40142" w:rsidRDefault="00B40142" w:rsidP="00B40142">
      <w:pPr>
        <w:pStyle w:val="ConsPlusNormal"/>
        <w:ind w:firstLine="0"/>
        <w:jc w:val="both"/>
      </w:pPr>
      <w: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Default="00B40142" w:rsidP="00B40142">
      <w:pPr>
        <w:pStyle w:val="ConsPlusNormal"/>
        <w:ind w:firstLine="0"/>
        <w:jc w:val="both"/>
      </w:pPr>
      <w:r>
        <w:t>2.7.2. Отказаться от переданного Товара и от его оплаты;</w:t>
      </w:r>
    </w:p>
    <w:p w:rsidR="00B40142" w:rsidRDefault="00B40142" w:rsidP="00B40142">
      <w:pPr>
        <w:pStyle w:val="ConsPlusNormal"/>
        <w:ind w:firstLine="0"/>
        <w:jc w:val="both"/>
      </w:pPr>
      <w:r>
        <w:t>2.7.3. Отказаться от недопоставленного Товара.</w:t>
      </w:r>
    </w:p>
    <w:p w:rsidR="00B40142" w:rsidRDefault="00B40142" w:rsidP="00B40142">
      <w:pPr>
        <w:pStyle w:val="ConsPlusNormal"/>
        <w:ind w:firstLine="0"/>
        <w:jc w:val="both"/>
      </w:pPr>
      <w:r>
        <w:t>2.8. При наступлении случаев, указанных в пунктах 2.4.4., 2.5., 2.6., 2.7. все транспортные расходы несет Поставщик.</w:t>
      </w:r>
    </w:p>
    <w:p w:rsidR="00B40142" w:rsidRDefault="00B40142" w:rsidP="00B40142">
      <w:pPr>
        <w:pStyle w:val="ConsPlusNormal"/>
        <w:ind w:firstLine="0"/>
        <w:jc w:val="both"/>
      </w:pPr>
    </w:p>
    <w:p w:rsidR="00B40142" w:rsidRDefault="00B40142" w:rsidP="00B40142">
      <w:pPr>
        <w:jc w:val="center"/>
        <w:rPr>
          <w:rFonts w:ascii="Arial" w:hAnsi="Arial" w:cs="Arial"/>
          <w:b/>
          <w:sz w:val="20"/>
          <w:szCs w:val="20"/>
        </w:rPr>
      </w:pPr>
      <w:r>
        <w:rPr>
          <w:rFonts w:ascii="Arial" w:hAnsi="Arial" w:cs="Arial"/>
          <w:b/>
          <w:sz w:val="20"/>
          <w:szCs w:val="20"/>
        </w:rPr>
        <w:t>3. Цена и порядок расчетов по Договору</w:t>
      </w:r>
    </w:p>
    <w:p w:rsidR="00B40142" w:rsidRDefault="00B40142" w:rsidP="00B40142">
      <w:pPr>
        <w:numPr>
          <w:ilvl w:val="0"/>
          <w:numId w:val="7"/>
        </w:numPr>
        <w:tabs>
          <w:tab w:val="left" w:pos="281"/>
        </w:tabs>
        <w:suppressAutoHyphens/>
        <w:ind w:left="-19" w:firstLine="19"/>
        <w:jc w:val="both"/>
        <w:rPr>
          <w:rFonts w:ascii="Arial" w:hAnsi="Arial" w:cs="Arial"/>
          <w:sz w:val="20"/>
          <w:szCs w:val="20"/>
        </w:rPr>
      </w:pPr>
      <w:r>
        <w:rPr>
          <w:rFonts w:ascii="Arial" w:hAnsi="Arial" w:cs="Arial"/>
          <w:sz w:val="20"/>
          <w:szCs w:val="20"/>
        </w:rPr>
        <w:t xml:space="preserve">Общая цена Договора определяется Приложением к Договору, </w:t>
      </w:r>
      <w:proofErr w:type="gramStart"/>
      <w:r>
        <w:rPr>
          <w:rFonts w:ascii="Arial" w:hAnsi="Arial" w:cs="Arial"/>
          <w:sz w:val="20"/>
          <w:szCs w:val="20"/>
        </w:rPr>
        <w:t>подписываемом</w:t>
      </w:r>
      <w:proofErr w:type="gramEnd"/>
      <w:r>
        <w:rPr>
          <w:rFonts w:ascii="Arial" w:hAnsi="Arial" w:cs="Arial"/>
          <w:sz w:val="20"/>
          <w:szCs w:val="20"/>
        </w:rPr>
        <w:t xml:space="preserve"> Сторонами по форме согласно Приложению № 1 к Договору.</w:t>
      </w:r>
    </w:p>
    <w:p w:rsidR="00B40142" w:rsidRDefault="00B40142" w:rsidP="00B40142">
      <w:pPr>
        <w:pStyle w:val="a8"/>
        <w:tabs>
          <w:tab w:val="left" w:pos="540"/>
        </w:tabs>
        <w:spacing w:after="0"/>
        <w:jc w:val="both"/>
        <w:rPr>
          <w:rFonts w:ascii="Arial" w:hAnsi="Arial" w:cs="Arial"/>
          <w:sz w:val="20"/>
          <w:szCs w:val="20"/>
        </w:rPr>
      </w:pPr>
      <w:r>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Default="00B40142" w:rsidP="00B40142">
      <w:pPr>
        <w:numPr>
          <w:ilvl w:val="0"/>
          <w:numId w:val="7"/>
        </w:numPr>
        <w:tabs>
          <w:tab w:val="left" w:pos="540"/>
        </w:tabs>
        <w:suppressAutoHyphens/>
        <w:ind w:left="0" w:hanging="19"/>
        <w:jc w:val="both"/>
        <w:rPr>
          <w:rFonts w:ascii="Arial" w:hAnsi="Arial" w:cs="Arial"/>
          <w:sz w:val="20"/>
          <w:szCs w:val="20"/>
        </w:rPr>
      </w:pPr>
      <w:r>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20"/>
          <w:szCs w:val="20"/>
        </w:rPr>
        <w:t>предусмотренными</w:t>
      </w:r>
      <w:proofErr w:type="gramEnd"/>
      <w:r>
        <w:rPr>
          <w:rFonts w:ascii="Arial" w:hAnsi="Arial" w:cs="Arial"/>
          <w:sz w:val="20"/>
          <w:szCs w:val="20"/>
        </w:rPr>
        <w:t xml:space="preserve"> Договором/Приложением к нему.</w:t>
      </w:r>
    </w:p>
    <w:p w:rsidR="00B40142" w:rsidRDefault="00B40142" w:rsidP="00B40142">
      <w:pPr>
        <w:numPr>
          <w:ilvl w:val="0"/>
          <w:numId w:val="7"/>
        </w:numPr>
        <w:tabs>
          <w:tab w:val="left" w:pos="540"/>
        </w:tabs>
        <w:suppressAutoHyphens/>
        <w:ind w:left="0" w:firstLine="0"/>
        <w:jc w:val="both"/>
        <w:rPr>
          <w:rFonts w:ascii="Arial" w:hAnsi="Arial" w:cs="Arial"/>
          <w:sz w:val="20"/>
          <w:szCs w:val="20"/>
        </w:rPr>
      </w:pPr>
      <w:r>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ascii="Arial" w:hAnsi="Arial" w:cs="Arial"/>
          <w:sz w:val="20"/>
        </w:rPr>
        <w:t>банковских</w:t>
      </w:r>
      <w:r>
        <w:rPr>
          <w:rFonts w:ascii="Arial" w:hAnsi="Arial" w:cs="Arial"/>
          <w:color w:val="00000A"/>
          <w:sz w:val="20"/>
        </w:rPr>
        <w:t xml:space="preserve"> дней с момента подписания Акта приема-передачи и товарной накладной.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Покупатель обязан осуществить оплату выставленного Поставщиком счета-фактуры в течение 20 (двадцати) </w:t>
      </w:r>
      <w:r>
        <w:rPr>
          <w:rFonts w:ascii="Arial" w:hAnsi="Arial" w:cs="Arial"/>
          <w:sz w:val="20"/>
        </w:rPr>
        <w:t>банковских</w:t>
      </w:r>
      <w:r>
        <w:rPr>
          <w:rFonts w:ascii="Arial" w:hAnsi="Arial" w:cs="Arial"/>
          <w:color w:val="00000A"/>
          <w:sz w:val="20"/>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Default="00B40142" w:rsidP="00B40142">
      <w:pPr>
        <w:pStyle w:val="31"/>
        <w:tabs>
          <w:tab w:val="left" w:pos="540"/>
        </w:tabs>
        <w:ind w:left="0" w:firstLine="0"/>
        <w:rPr>
          <w:rFonts w:ascii="Arial" w:hAnsi="Arial" w:cs="Arial"/>
          <w:color w:val="00000A"/>
          <w:sz w:val="20"/>
        </w:rPr>
      </w:pPr>
      <w:r>
        <w:rPr>
          <w:rFonts w:ascii="Arial" w:hAnsi="Arial" w:cs="Arial"/>
          <w:color w:val="00000A"/>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color w:val="00000A"/>
          <w:sz w:val="20"/>
        </w:rPr>
        <w:t>оплаты поставленного Товара соразмерно времени просрочки предоставления всех документов.</w:t>
      </w:r>
    </w:p>
    <w:p w:rsidR="00B40142" w:rsidRDefault="00B40142" w:rsidP="00B40142">
      <w:pPr>
        <w:pStyle w:val="31"/>
        <w:tabs>
          <w:tab w:val="left" w:pos="510"/>
        </w:tabs>
        <w:ind w:left="0" w:firstLine="0"/>
        <w:rPr>
          <w:rFonts w:ascii="Arial" w:hAnsi="Arial" w:cs="Arial"/>
          <w:color w:val="00000A"/>
          <w:sz w:val="20"/>
        </w:rPr>
      </w:pPr>
      <w:r>
        <w:rPr>
          <w:rFonts w:ascii="Arial" w:hAnsi="Arial" w:cs="Arial"/>
          <w:color w:val="00000A"/>
          <w:sz w:val="20"/>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color w:val="00000A"/>
          <w:sz w:val="20"/>
        </w:rPr>
        <w:br/>
      </w:r>
      <w:r>
        <w:rPr>
          <w:rFonts w:ascii="Arial" w:hAnsi="Arial" w:cs="Arial"/>
          <w:color w:val="00000A"/>
          <w:sz w:val="20"/>
        </w:rPr>
        <w:lastRenderedPageBreak/>
        <w:t xml:space="preserve">в течение 20 (двадцати) </w:t>
      </w:r>
      <w:r>
        <w:rPr>
          <w:rFonts w:ascii="Arial" w:hAnsi="Arial" w:cs="Arial"/>
          <w:sz w:val="20"/>
        </w:rPr>
        <w:t>банковских</w:t>
      </w:r>
      <w:r>
        <w:rPr>
          <w:rFonts w:ascii="Arial" w:hAnsi="Arial" w:cs="Arial"/>
          <w:color w:val="00000A"/>
          <w:sz w:val="20"/>
        </w:rPr>
        <w:t xml:space="preserve"> дней </w:t>
      </w:r>
      <w:proofErr w:type="gramStart"/>
      <w:r>
        <w:rPr>
          <w:rFonts w:ascii="Arial" w:hAnsi="Arial" w:cs="Arial"/>
          <w:color w:val="00000A"/>
          <w:sz w:val="20"/>
        </w:rPr>
        <w:t>с даты наступления</w:t>
      </w:r>
      <w:proofErr w:type="gramEnd"/>
      <w:r>
        <w:rPr>
          <w:rFonts w:ascii="Arial" w:hAnsi="Arial" w:cs="Arial"/>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Default="00B40142" w:rsidP="00B40142">
      <w:pPr>
        <w:jc w:val="center"/>
        <w:rPr>
          <w:rFonts w:ascii="Arial" w:hAnsi="Arial" w:cs="Arial"/>
          <w:b/>
          <w:color w:val="FF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4. Условия поставки Товара.</w:t>
      </w:r>
    </w:p>
    <w:p w:rsidR="00B40142" w:rsidRDefault="00B40142" w:rsidP="00B40142">
      <w:pPr>
        <w:jc w:val="both"/>
        <w:rPr>
          <w:rFonts w:ascii="Arial" w:hAnsi="Arial" w:cs="Arial"/>
          <w:sz w:val="20"/>
          <w:szCs w:val="20"/>
        </w:rPr>
      </w:pPr>
      <w:r>
        <w:rPr>
          <w:rFonts w:ascii="Arial" w:hAnsi="Arial" w:cs="Arial"/>
          <w:sz w:val="20"/>
          <w:szCs w:val="20"/>
        </w:rPr>
        <w:t>Поставка Товара осуществляется на условиях</w:t>
      </w:r>
    </w:p>
    <w:p w:rsidR="00B40142" w:rsidRDefault="00B40142" w:rsidP="00B40142">
      <w:pPr>
        <w:widowControl w:val="0"/>
        <w:tabs>
          <w:tab w:val="left" w:pos="851"/>
        </w:tabs>
        <w:jc w:val="both"/>
        <w:rPr>
          <w:rFonts w:ascii="Arial" w:hAnsi="Arial" w:cs="Arial"/>
          <w:sz w:val="20"/>
          <w:szCs w:val="20"/>
        </w:rPr>
      </w:pPr>
      <w:r>
        <w:rPr>
          <w:rFonts w:ascii="Arial" w:hAnsi="Arial" w:cs="Arial"/>
          <w:bCs/>
          <w:sz w:val="20"/>
          <w:szCs w:val="20"/>
        </w:rPr>
        <w:t xml:space="preserve">4.1. </w:t>
      </w:r>
      <w:r>
        <w:rPr>
          <w:rFonts w:ascii="Arial" w:hAnsi="Arial" w:cs="Arial"/>
          <w:sz w:val="20"/>
          <w:szCs w:val="20"/>
        </w:rPr>
        <w:t>Базис поставки - пункт назначения</w:t>
      </w:r>
    </w:p>
    <w:p w:rsidR="00B40142" w:rsidRDefault="00B40142" w:rsidP="00B40142">
      <w:pPr>
        <w:widowControl w:val="0"/>
        <w:tabs>
          <w:tab w:val="left" w:pos="0"/>
        </w:tabs>
        <w:jc w:val="both"/>
        <w:rPr>
          <w:rFonts w:ascii="Arial" w:hAnsi="Arial" w:cs="Arial"/>
          <w:sz w:val="20"/>
          <w:szCs w:val="20"/>
        </w:rPr>
      </w:pPr>
      <w:r>
        <w:rPr>
          <w:rFonts w:ascii="Arial" w:hAnsi="Arial" w:cs="Arial"/>
          <w:sz w:val="20"/>
          <w:szCs w:val="20"/>
        </w:rPr>
        <w:t>Датой поставки является дата, проставленная в оригинале товарной накладной в пункте назначения.</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Поставщик несет все расходы по транспортировке и разгрузке Товара до пункта назначения.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иным видом транспорта Поставщик обязан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Контактные сведения указываются в Приложениях.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w:t>
      </w:r>
    </w:p>
    <w:p w:rsidR="00B40142" w:rsidRDefault="00B40142" w:rsidP="00B40142">
      <w:pPr>
        <w:widowControl w:val="0"/>
        <w:jc w:val="both"/>
        <w:rPr>
          <w:rFonts w:ascii="Arial" w:hAnsi="Arial" w:cs="Arial"/>
          <w:sz w:val="20"/>
          <w:szCs w:val="20"/>
        </w:rPr>
      </w:pPr>
      <w:r>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Default="00B40142" w:rsidP="00B40142">
      <w:pPr>
        <w:widowControl w:val="0"/>
        <w:jc w:val="both"/>
        <w:rPr>
          <w:rFonts w:ascii="Arial" w:hAnsi="Arial" w:cs="Arial"/>
          <w:sz w:val="20"/>
          <w:szCs w:val="20"/>
        </w:rPr>
      </w:pPr>
      <w:r>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Default="00B40142" w:rsidP="00B40142">
      <w:pPr>
        <w:widowControl w:val="0"/>
        <w:jc w:val="both"/>
        <w:rPr>
          <w:rFonts w:ascii="Arial" w:hAnsi="Arial" w:cs="Arial"/>
          <w:sz w:val="20"/>
          <w:szCs w:val="20"/>
        </w:rPr>
      </w:pPr>
      <w:r>
        <w:rPr>
          <w:rFonts w:ascii="Arial" w:hAnsi="Arial" w:cs="Arial"/>
          <w:sz w:val="20"/>
          <w:szCs w:val="20"/>
        </w:rPr>
        <w:t>4.4. Счет-фактура, товарная накладная, паспорт, маркировка Товара заводом-изготовителем (</w:t>
      </w:r>
      <w:proofErr w:type="spellStart"/>
      <w:r>
        <w:rPr>
          <w:rFonts w:ascii="Arial" w:hAnsi="Arial" w:cs="Arial"/>
          <w:sz w:val="20"/>
          <w:szCs w:val="20"/>
        </w:rPr>
        <w:t>шильдик</w:t>
      </w:r>
      <w:proofErr w:type="spellEnd"/>
      <w:r>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Pr>
          <w:rFonts w:ascii="Arial" w:hAnsi="Arial" w:cs="Arial"/>
          <w:sz w:val="20"/>
          <w:szCs w:val="20"/>
        </w:rPr>
        <w:t>указанному</w:t>
      </w:r>
      <w:proofErr w:type="gramEnd"/>
      <w:r>
        <w:rPr>
          <w:rFonts w:ascii="Arial" w:hAnsi="Arial" w:cs="Arial"/>
          <w:sz w:val="20"/>
          <w:szCs w:val="20"/>
        </w:rPr>
        <w:t xml:space="preserve"> в соответствующем Приложении. </w:t>
      </w:r>
    </w:p>
    <w:p w:rsidR="00B40142" w:rsidRDefault="00B40142" w:rsidP="00B40142">
      <w:pPr>
        <w:jc w:val="both"/>
        <w:rPr>
          <w:rFonts w:ascii="Arial" w:hAnsi="Arial" w:cs="Arial"/>
          <w:bCs/>
          <w:sz w:val="20"/>
          <w:szCs w:val="20"/>
        </w:rPr>
      </w:pPr>
      <w:r>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5. Сроки исполнения обязательств и порядок приема-передачи Товара</w:t>
      </w:r>
    </w:p>
    <w:p w:rsidR="00B40142" w:rsidRDefault="00B40142" w:rsidP="00B40142">
      <w:pPr>
        <w:jc w:val="both"/>
        <w:rPr>
          <w:rFonts w:ascii="Arial" w:hAnsi="Arial" w:cs="Arial"/>
          <w:sz w:val="20"/>
          <w:szCs w:val="20"/>
        </w:rPr>
      </w:pPr>
      <w:r>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B40142" w:rsidRDefault="00B40142" w:rsidP="00B40142">
      <w:pPr>
        <w:jc w:val="both"/>
        <w:rPr>
          <w:rFonts w:ascii="Arial" w:hAnsi="Arial" w:cs="Arial"/>
          <w:sz w:val="20"/>
          <w:szCs w:val="20"/>
        </w:rPr>
      </w:pPr>
      <w:r>
        <w:rPr>
          <w:rFonts w:ascii="Arial" w:hAnsi="Arial" w:cs="Arial"/>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Default="00B40142" w:rsidP="00B40142">
      <w:pPr>
        <w:jc w:val="both"/>
        <w:rPr>
          <w:rFonts w:ascii="Arial" w:hAnsi="Arial" w:cs="Arial"/>
          <w:sz w:val="20"/>
          <w:szCs w:val="20"/>
        </w:rPr>
      </w:pPr>
      <w:r>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Default="00B40142" w:rsidP="00B40142">
      <w:pPr>
        <w:shd w:val="clear" w:color="auto" w:fill="FFFFFF"/>
        <w:tabs>
          <w:tab w:val="left" w:pos="974"/>
        </w:tabs>
        <w:jc w:val="both"/>
        <w:rPr>
          <w:rFonts w:ascii="Arial" w:hAnsi="Arial" w:cs="Arial"/>
          <w:color w:val="000000"/>
          <w:sz w:val="20"/>
          <w:szCs w:val="20"/>
        </w:rPr>
      </w:pPr>
      <w:r>
        <w:rPr>
          <w:rFonts w:ascii="Arial" w:hAnsi="Arial" w:cs="Arial"/>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Default="00B40142" w:rsidP="00B40142">
      <w:pPr>
        <w:shd w:val="clear" w:color="auto" w:fill="FFFFFF"/>
        <w:jc w:val="both"/>
        <w:rPr>
          <w:rFonts w:ascii="Arial" w:hAnsi="Arial" w:cs="Arial"/>
          <w:bCs/>
          <w:sz w:val="20"/>
          <w:szCs w:val="20"/>
        </w:rPr>
      </w:pPr>
      <w:r>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Pr>
          <w:rFonts w:ascii="Arial" w:hAnsi="Arial" w:cs="Arial"/>
          <w:bCs/>
          <w:sz w:val="20"/>
          <w:szCs w:val="20"/>
        </w:rPr>
        <w:t xml:space="preserve"> печати и подписи уполномоченных лиц Сторон» настоящего Договора.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Pr>
          <w:rFonts w:ascii="Arial" w:hAnsi="Arial" w:cs="Arial"/>
          <w:bCs/>
          <w:sz w:val="20"/>
          <w:szCs w:val="20"/>
        </w:rPr>
        <w:t xml:space="preserve"> печати и подписи </w:t>
      </w:r>
      <w:r>
        <w:rPr>
          <w:rFonts w:ascii="Arial" w:hAnsi="Arial" w:cs="Arial"/>
          <w:bCs/>
          <w:sz w:val="20"/>
          <w:szCs w:val="20"/>
        </w:rPr>
        <w:lastRenderedPageBreak/>
        <w:t>уполномоченных лиц Сторон» настоящего Договора,</w:t>
      </w:r>
      <w:r>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В том случае, если одна из Сторон отказывается подписывать акт, в акте делается соответствующая </w:t>
      </w:r>
      <w:proofErr w:type="gramStart"/>
      <w:r>
        <w:rPr>
          <w:rFonts w:ascii="Arial" w:hAnsi="Arial" w:cs="Arial"/>
          <w:color w:val="000000"/>
          <w:sz w:val="20"/>
          <w:szCs w:val="20"/>
        </w:rPr>
        <w:t>запись</w:t>
      </w:r>
      <w:proofErr w:type="gramEnd"/>
      <w:r>
        <w:rPr>
          <w:rFonts w:ascii="Arial" w:hAnsi="Arial" w:cs="Arial"/>
          <w:color w:val="000000"/>
          <w:sz w:val="20"/>
          <w:szCs w:val="20"/>
        </w:rPr>
        <w:t xml:space="preserve"> и он считается составленным надлежащим образом.</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 xml:space="preserve">5.5. </w:t>
      </w:r>
      <w:proofErr w:type="gramStart"/>
      <w:r>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ascii="Arial" w:hAnsi="Arial" w:cs="Arial"/>
          <w:iCs/>
          <w:color w:val="000000"/>
          <w:sz w:val="20"/>
          <w:szCs w:val="20"/>
        </w:rPr>
        <w:t xml:space="preserve">5.4. </w:t>
      </w:r>
      <w:r>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Pr>
          <w:rFonts w:ascii="Arial" w:hAnsi="Arial" w:cs="Arial"/>
          <w:color w:val="000000"/>
          <w:sz w:val="20"/>
          <w:szCs w:val="20"/>
        </w:rPr>
        <w:t xml:space="preserve">/или </w:t>
      </w:r>
      <w:proofErr w:type="spellStart"/>
      <w:r>
        <w:rPr>
          <w:rFonts w:ascii="Arial" w:hAnsi="Arial" w:cs="Arial"/>
          <w:color w:val="000000"/>
          <w:sz w:val="20"/>
          <w:szCs w:val="20"/>
        </w:rPr>
        <w:t>допоставить</w:t>
      </w:r>
      <w:proofErr w:type="spellEnd"/>
      <w:r>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Pr>
          <w:rFonts w:ascii="Arial" w:hAnsi="Arial" w:cs="Arial"/>
          <w:color w:val="000000"/>
          <w:sz w:val="20"/>
          <w:szCs w:val="20"/>
        </w:rPr>
        <w:t>неисполненными</w:t>
      </w:r>
      <w:proofErr w:type="gramEnd"/>
      <w:r>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5.6. В случае если предусмотрено соответствующим Приложением, Товар должен поставляться комплектом.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5.7. В случае если предусмотрено в соответствующем Приложении, Товар должен поставляться в собранном виде.</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Default="00B40142" w:rsidP="00B40142">
      <w:pPr>
        <w:jc w:val="both"/>
        <w:rPr>
          <w:rFonts w:ascii="Arial" w:hAnsi="Arial" w:cs="Arial"/>
          <w:sz w:val="20"/>
          <w:szCs w:val="20"/>
        </w:rPr>
      </w:pPr>
    </w:p>
    <w:p w:rsidR="00B40142" w:rsidRDefault="00B40142" w:rsidP="00B40142">
      <w:pPr>
        <w:widowControl w:val="0"/>
        <w:jc w:val="center"/>
        <w:rPr>
          <w:rFonts w:ascii="Arial" w:hAnsi="Arial" w:cs="Arial"/>
          <w:b/>
          <w:sz w:val="20"/>
          <w:szCs w:val="20"/>
        </w:rPr>
      </w:pPr>
      <w:r>
        <w:rPr>
          <w:rFonts w:ascii="Arial" w:hAnsi="Arial" w:cs="Arial"/>
          <w:b/>
          <w:sz w:val="20"/>
          <w:szCs w:val="20"/>
        </w:rPr>
        <w:t>6. Гарантийные обязательства</w:t>
      </w:r>
    </w:p>
    <w:p w:rsidR="00B40142" w:rsidRDefault="00B40142" w:rsidP="00B40142">
      <w:pPr>
        <w:jc w:val="both"/>
        <w:rPr>
          <w:rFonts w:ascii="Arial" w:hAnsi="Arial" w:cs="Arial"/>
          <w:sz w:val="20"/>
          <w:szCs w:val="20"/>
        </w:rPr>
      </w:pPr>
      <w:r>
        <w:rPr>
          <w:rFonts w:ascii="Arial" w:hAnsi="Arial" w:cs="Arial"/>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Default="00B40142" w:rsidP="00B40142">
      <w:pPr>
        <w:jc w:val="both"/>
        <w:rPr>
          <w:rFonts w:ascii="Arial" w:hAnsi="Arial" w:cs="Arial"/>
          <w:sz w:val="20"/>
          <w:szCs w:val="20"/>
        </w:rPr>
      </w:pPr>
      <w:r>
        <w:rPr>
          <w:rFonts w:ascii="Arial" w:hAnsi="Arial" w:cs="Arial"/>
          <w:sz w:val="20"/>
          <w:szCs w:val="20"/>
        </w:rPr>
        <w:t xml:space="preserve">6.2. Поставщик гарантирует сохранение эксплуатационных качеств Товара в течение всего гарантийного срока. </w:t>
      </w:r>
    </w:p>
    <w:p w:rsidR="00B40142" w:rsidRDefault="00B40142" w:rsidP="00B40142">
      <w:pPr>
        <w:jc w:val="both"/>
        <w:rPr>
          <w:rFonts w:ascii="Arial" w:hAnsi="Arial" w:cs="Arial"/>
          <w:sz w:val="20"/>
          <w:szCs w:val="20"/>
        </w:rPr>
      </w:pPr>
      <w:r>
        <w:rPr>
          <w:rFonts w:ascii="Arial" w:hAnsi="Arial" w:cs="Arial"/>
          <w:bCs/>
          <w:sz w:val="20"/>
          <w:szCs w:val="20"/>
        </w:rPr>
        <w:t xml:space="preserve">6.3. В случае если в течение гарантийного срока будут выявлены недостатки Товара или иное несоответствие </w:t>
      </w:r>
      <w:r>
        <w:rPr>
          <w:rFonts w:ascii="Arial" w:hAnsi="Arial" w:cs="Arial"/>
          <w:sz w:val="20"/>
          <w:szCs w:val="20"/>
        </w:rPr>
        <w:t>качества Товара условиям настоящего Договора и Приложений к нему, Покупатель в течени</w:t>
      </w:r>
      <w:proofErr w:type="gramStart"/>
      <w:r>
        <w:rPr>
          <w:rFonts w:ascii="Arial" w:hAnsi="Arial" w:cs="Arial"/>
          <w:sz w:val="20"/>
          <w:szCs w:val="20"/>
        </w:rPr>
        <w:t>и</w:t>
      </w:r>
      <w:proofErr w:type="gramEnd"/>
      <w:r>
        <w:rPr>
          <w:rFonts w:ascii="Arial" w:hAnsi="Arial" w:cs="Arial"/>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Default="00B40142" w:rsidP="00B40142">
      <w:pPr>
        <w:widowControl w:val="0"/>
        <w:jc w:val="both"/>
        <w:rPr>
          <w:rFonts w:ascii="Arial" w:hAnsi="Arial" w:cs="Arial"/>
          <w:sz w:val="20"/>
          <w:szCs w:val="20"/>
        </w:rPr>
      </w:pPr>
      <w:r>
        <w:rPr>
          <w:rFonts w:ascii="Arial" w:hAnsi="Arial" w:cs="Arial"/>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Default="00B40142" w:rsidP="00B40142">
      <w:pPr>
        <w:jc w:val="both"/>
        <w:rPr>
          <w:rFonts w:ascii="Arial" w:hAnsi="Arial" w:cs="Arial"/>
          <w:sz w:val="20"/>
          <w:szCs w:val="20"/>
        </w:rPr>
      </w:pPr>
      <w:r>
        <w:rPr>
          <w:rFonts w:ascii="Arial" w:hAnsi="Arial" w:cs="Arial"/>
          <w:sz w:val="20"/>
          <w:szCs w:val="20"/>
        </w:rPr>
        <w:t xml:space="preserve">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Pr>
          <w:rFonts w:ascii="Arial" w:hAnsi="Arial" w:cs="Arial"/>
          <w:sz w:val="20"/>
          <w:szCs w:val="20"/>
        </w:rPr>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Default="00B40142" w:rsidP="00B40142">
      <w:pPr>
        <w:jc w:val="both"/>
        <w:rPr>
          <w:rFonts w:ascii="Arial" w:hAnsi="Arial" w:cs="Arial"/>
          <w:sz w:val="20"/>
          <w:szCs w:val="20"/>
        </w:rPr>
      </w:pPr>
      <w:r>
        <w:rPr>
          <w:rFonts w:ascii="Arial" w:hAnsi="Arial" w:cs="Arial"/>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Pr>
          <w:rFonts w:ascii="Arial" w:hAnsi="Arial" w:cs="Arial"/>
          <w:color w:val="000000"/>
          <w:sz w:val="20"/>
          <w:szCs w:val="20"/>
        </w:rPr>
        <w:t xml:space="preserve">подтверждением факта наличия недостатков Товара и </w:t>
      </w:r>
      <w:r>
        <w:rPr>
          <w:rFonts w:ascii="Arial" w:hAnsi="Arial" w:cs="Arial"/>
          <w:sz w:val="20"/>
          <w:szCs w:val="20"/>
        </w:rPr>
        <w:t>обязательным для исполнения Поставщиком.</w:t>
      </w:r>
    </w:p>
    <w:p w:rsidR="00B40142" w:rsidRDefault="00B40142" w:rsidP="00B40142">
      <w:pPr>
        <w:jc w:val="both"/>
        <w:rPr>
          <w:rFonts w:ascii="Arial" w:hAnsi="Arial" w:cs="Arial"/>
          <w:sz w:val="20"/>
          <w:szCs w:val="20"/>
        </w:rPr>
      </w:pPr>
      <w:r>
        <w:rPr>
          <w:rFonts w:ascii="Arial" w:hAnsi="Arial" w:cs="Arial"/>
          <w:sz w:val="20"/>
          <w:szCs w:val="20"/>
        </w:rPr>
        <w:t xml:space="preserve">6.7. </w:t>
      </w:r>
      <w:proofErr w:type="gramStart"/>
      <w:r>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2525D0%2525A2%2525D0%2525B5%2525D0%2525"/>
      <w:r>
        <w:rPr>
          <w:rFonts w:ascii="Arial" w:hAnsi="Arial" w:cs="Arial"/>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Default="00B40142" w:rsidP="00B40142">
      <w:pPr>
        <w:jc w:val="both"/>
        <w:rPr>
          <w:rFonts w:ascii="Arial" w:hAnsi="Arial" w:cs="Arial"/>
          <w:color w:val="000000"/>
          <w:sz w:val="20"/>
          <w:szCs w:val="20"/>
        </w:rPr>
      </w:pPr>
      <w:r>
        <w:rPr>
          <w:rFonts w:ascii="Arial" w:hAnsi="Arial" w:cs="Arial"/>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7. Конфиденциальность</w:t>
      </w:r>
    </w:p>
    <w:p w:rsidR="00B40142" w:rsidRDefault="00B40142" w:rsidP="00B40142">
      <w:pPr>
        <w:jc w:val="both"/>
        <w:rPr>
          <w:rFonts w:ascii="Arial" w:hAnsi="Arial" w:cs="Arial"/>
          <w:sz w:val="20"/>
          <w:szCs w:val="20"/>
        </w:rPr>
      </w:pPr>
      <w:r>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Default="00B40142" w:rsidP="00B40142">
      <w:pPr>
        <w:jc w:val="both"/>
        <w:rPr>
          <w:rFonts w:ascii="Arial" w:hAnsi="Arial" w:cs="Arial"/>
          <w:color w:val="000000"/>
          <w:sz w:val="20"/>
          <w:szCs w:val="20"/>
        </w:rPr>
      </w:pPr>
      <w:r>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Default="00B40142" w:rsidP="00B40142">
      <w:pPr>
        <w:jc w:val="both"/>
        <w:rPr>
          <w:rFonts w:ascii="Arial" w:hAnsi="Arial" w:cs="Arial"/>
          <w:sz w:val="20"/>
          <w:szCs w:val="20"/>
        </w:rPr>
      </w:pPr>
      <w:r>
        <w:rPr>
          <w:rFonts w:ascii="Arial" w:hAnsi="Arial" w:cs="Arial"/>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Default="00B40142" w:rsidP="00B40142">
      <w:pPr>
        <w:jc w:val="both"/>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rsidR="00B40142" w:rsidRDefault="00B40142" w:rsidP="00B40142">
      <w:pPr>
        <w:jc w:val="both"/>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rsidR="00B40142" w:rsidRDefault="00B40142" w:rsidP="00B40142">
      <w:pPr>
        <w:jc w:val="both"/>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Default="00B40142" w:rsidP="00B40142">
      <w:pPr>
        <w:jc w:val="both"/>
        <w:rPr>
          <w:rFonts w:ascii="Arial" w:hAnsi="Arial" w:cs="Arial"/>
          <w:sz w:val="20"/>
        </w:rPr>
      </w:pPr>
      <w:r>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Default="00B40142" w:rsidP="00B40142">
      <w:pPr>
        <w:pStyle w:val="a8"/>
        <w:spacing w:after="0"/>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8. Ответственность Сторон</w:t>
      </w:r>
    </w:p>
    <w:p w:rsidR="00B40142" w:rsidRDefault="00B40142" w:rsidP="00B40142">
      <w:pPr>
        <w:jc w:val="both"/>
        <w:rPr>
          <w:rFonts w:ascii="Arial" w:hAnsi="Arial" w:cs="Arial"/>
          <w:sz w:val="20"/>
          <w:szCs w:val="20"/>
        </w:rPr>
      </w:pPr>
      <w:r>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Default="00B40142" w:rsidP="00B40142">
      <w:pPr>
        <w:jc w:val="both"/>
        <w:rPr>
          <w:rFonts w:ascii="Arial" w:hAnsi="Arial" w:cs="Arial"/>
          <w:sz w:val="20"/>
          <w:szCs w:val="20"/>
        </w:rPr>
      </w:pPr>
      <w:r>
        <w:rPr>
          <w:rFonts w:ascii="Arial" w:hAnsi="Arial" w:cs="Arial"/>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Default="00B40142" w:rsidP="00B40142">
      <w:pPr>
        <w:jc w:val="both"/>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w:t>
      </w:r>
    </w:p>
    <w:p w:rsidR="00B40142" w:rsidRDefault="00B40142" w:rsidP="00B40142">
      <w:pPr>
        <w:jc w:val="both"/>
        <w:rPr>
          <w:rFonts w:ascii="Arial" w:hAnsi="Arial" w:cs="Arial"/>
          <w:sz w:val="20"/>
          <w:szCs w:val="20"/>
        </w:rPr>
      </w:pPr>
      <w:r>
        <w:rPr>
          <w:rFonts w:ascii="Arial" w:hAnsi="Arial" w:cs="Arial"/>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B40142" w:rsidRDefault="00B40142" w:rsidP="00B40142">
      <w:pPr>
        <w:jc w:val="both"/>
        <w:rPr>
          <w:rFonts w:ascii="Arial" w:hAnsi="Arial" w:cs="Arial"/>
          <w:i/>
          <w:sz w:val="20"/>
          <w:szCs w:val="20"/>
        </w:rPr>
      </w:pPr>
      <w:r>
        <w:rPr>
          <w:rFonts w:ascii="Arial" w:hAnsi="Arial" w:cs="Arial"/>
          <w:sz w:val="20"/>
          <w:szCs w:val="20"/>
        </w:rPr>
        <w:t xml:space="preserve">8.5. В случае поступления в адрес Покупателя (Грузополучателя) Товара в вагонах, контейнерах, после </w:t>
      </w:r>
      <w:proofErr w:type="gramStart"/>
      <w:r>
        <w:rPr>
          <w:rFonts w:ascii="Arial" w:hAnsi="Arial" w:cs="Arial"/>
          <w:sz w:val="20"/>
          <w:szCs w:val="20"/>
        </w:rPr>
        <w:t>выгрузки</w:t>
      </w:r>
      <w:proofErr w:type="gramEnd"/>
      <w:r>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ascii="Arial" w:hAnsi="Arial" w:cs="Arial"/>
          <w:i/>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Pr>
          <w:rFonts w:ascii="Arial" w:hAnsi="Arial" w:cs="Arial"/>
          <w:sz w:val="20"/>
          <w:szCs w:val="20"/>
        </w:rPr>
        <w:t>с даты выставления</w:t>
      </w:r>
      <w:proofErr w:type="gramEnd"/>
      <w:r>
        <w:rPr>
          <w:rFonts w:ascii="Arial" w:hAnsi="Arial" w:cs="Arial"/>
          <w:sz w:val="20"/>
          <w:szCs w:val="20"/>
        </w:rPr>
        <w:t xml:space="preserve"> счета Покупателем.</w:t>
      </w:r>
    </w:p>
    <w:p w:rsidR="00B40142" w:rsidRDefault="00B40142" w:rsidP="00B40142">
      <w:pPr>
        <w:jc w:val="both"/>
        <w:rPr>
          <w:rFonts w:ascii="Arial" w:hAnsi="Arial" w:cs="Arial"/>
          <w:sz w:val="20"/>
          <w:szCs w:val="20"/>
        </w:rPr>
      </w:pPr>
      <w:r>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20"/>
          <w:szCs w:val="20"/>
        </w:rPr>
        <w:t>с даты направления</w:t>
      </w:r>
      <w:proofErr w:type="gramEnd"/>
      <w:r>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Default="00B40142" w:rsidP="00B40142">
      <w:pPr>
        <w:jc w:val="both"/>
        <w:rPr>
          <w:rFonts w:ascii="Arial" w:hAnsi="Arial" w:cs="Arial"/>
          <w:sz w:val="20"/>
          <w:szCs w:val="20"/>
        </w:rPr>
      </w:pPr>
      <w:r>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Default="00B40142" w:rsidP="00B40142">
      <w:pPr>
        <w:jc w:val="both"/>
        <w:rPr>
          <w:rFonts w:ascii="Arial" w:hAnsi="Arial" w:cs="Arial"/>
          <w:sz w:val="20"/>
          <w:szCs w:val="20"/>
        </w:rPr>
      </w:pPr>
      <w:r>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Default="00B40142" w:rsidP="00B40142">
      <w:pPr>
        <w:jc w:val="both"/>
        <w:rPr>
          <w:rFonts w:ascii="Arial" w:hAnsi="Arial" w:cs="Arial"/>
          <w:sz w:val="20"/>
          <w:szCs w:val="20"/>
        </w:rPr>
      </w:pPr>
      <w:r>
        <w:rPr>
          <w:rFonts w:ascii="Arial" w:hAnsi="Arial" w:cs="Arial"/>
          <w:sz w:val="20"/>
          <w:szCs w:val="2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B40142" w:rsidRDefault="00B40142" w:rsidP="00B40142">
      <w:pPr>
        <w:jc w:val="both"/>
        <w:rPr>
          <w:rFonts w:ascii="Arial" w:hAnsi="Arial" w:cs="Arial"/>
          <w:sz w:val="20"/>
          <w:szCs w:val="20"/>
        </w:rPr>
      </w:pPr>
      <w:r>
        <w:rPr>
          <w:rFonts w:ascii="Arial" w:hAnsi="Arial" w:cs="Arial"/>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Default="00B40142" w:rsidP="00B40142">
      <w:pPr>
        <w:jc w:val="both"/>
        <w:rPr>
          <w:rFonts w:ascii="Arial" w:hAnsi="Arial" w:cs="Arial"/>
          <w:sz w:val="20"/>
          <w:szCs w:val="20"/>
        </w:rPr>
      </w:pPr>
      <w:r>
        <w:rPr>
          <w:rFonts w:ascii="Arial" w:hAnsi="Arial" w:cs="Arial"/>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Default="00B40142" w:rsidP="00B40142">
      <w:pPr>
        <w:widowControl w:val="0"/>
        <w:jc w:val="both"/>
        <w:rPr>
          <w:rFonts w:ascii="Arial" w:hAnsi="Arial" w:cs="Arial"/>
          <w:sz w:val="20"/>
          <w:szCs w:val="20"/>
        </w:rPr>
      </w:pPr>
      <w:r>
        <w:rPr>
          <w:rFonts w:ascii="Arial" w:hAnsi="Arial" w:cs="Arial"/>
          <w:sz w:val="20"/>
          <w:szCs w:val="2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B40142" w:rsidRDefault="00B40142" w:rsidP="00B40142">
      <w:pPr>
        <w:jc w:val="both"/>
        <w:rPr>
          <w:rFonts w:ascii="Arial" w:hAnsi="Arial" w:cs="Arial"/>
          <w:sz w:val="20"/>
          <w:szCs w:val="20"/>
        </w:rPr>
      </w:pPr>
      <w:r>
        <w:rPr>
          <w:rFonts w:ascii="Arial" w:hAnsi="Arial" w:cs="Arial"/>
          <w:sz w:val="20"/>
          <w:szCs w:val="20"/>
        </w:rPr>
        <w:lastRenderedPageBreak/>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Default="00B40142" w:rsidP="00B40142">
      <w:pPr>
        <w:widowControl w:val="0"/>
        <w:jc w:val="both"/>
        <w:rPr>
          <w:rFonts w:ascii="Arial" w:hAnsi="Arial" w:cs="Arial"/>
          <w:bCs/>
          <w:sz w:val="20"/>
          <w:szCs w:val="20"/>
        </w:rPr>
      </w:pPr>
      <w:r>
        <w:rPr>
          <w:rFonts w:ascii="Arial" w:hAnsi="Arial" w:cs="Arial"/>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Default="00B40142" w:rsidP="00B40142">
      <w:pPr>
        <w:jc w:val="both"/>
        <w:rPr>
          <w:rFonts w:ascii="Arial" w:hAnsi="Arial" w:cs="Arial"/>
          <w:sz w:val="20"/>
          <w:szCs w:val="20"/>
        </w:rPr>
      </w:pPr>
      <w:r>
        <w:rPr>
          <w:rFonts w:ascii="Arial" w:hAnsi="Arial" w:cs="Arial"/>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9. Основания освобождения от ответственности</w:t>
      </w:r>
    </w:p>
    <w:p w:rsidR="00B40142" w:rsidRDefault="00B40142" w:rsidP="00B40142">
      <w:pPr>
        <w:keepLines/>
        <w:widowControl w:val="0"/>
        <w:tabs>
          <w:tab w:val="left" w:pos="540"/>
        </w:tabs>
        <w:jc w:val="both"/>
        <w:rPr>
          <w:rFonts w:ascii="Arial" w:hAnsi="Arial" w:cs="Arial"/>
          <w:sz w:val="20"/>
          <w:szCs w:val="20"/>
        </w:rPr>
      </w:pPr>
      <w:r>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Default="00B40142" w:rsidP="00B40142">
      <w:pPr>
        <w:tabs>
          <w:tab w:val="left" w:pos="540"/>
        </w:tabs>
        <w:jc w:val="both"/>
        <w:rPr>
          <w:rFonts w:ascii="Arial" w:hAnsi="Arial" w:cs="Arial"/>
          <w:sz w:val="20"/>
          <w:szCs w:val="20"/>
        </w:rPr>
      </w:pPr>
      <w:r>
        <w:rPr>
          <w:rFonts w:ascii="Arial" w:hAnsi="Arial" w:cs="Arial"/>
          <w:sz w:val="20"/>
          <w:szCs w:val="20"/>
        </w:rPr>
        <w:t xml:space="preserve">9.2. </w:t>
      </w:r>
      <w:proofErr w:type="gramStart"/>
      <w:r>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Pr>
          <w:rFonts w:ascii="Arial" w:hAnsi="Arial" w:cs="Arial"/>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20"/>
          <w:szCs w:val="20"/>
        </w:rPr>
        <w:t>,</w:t>
      </w:r>
      <w:proofErr w:type="gramEnd"/>
      <w:r>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Default="00B40142" w:rsidP="00B40142">
      <w:pPr>
        <w:tabs>
          <w:tab w:val="left" w:pos="540"/>
        </w:tabs>
        <w:jc w:val="both"/>
        <w:rPr>
          <w:rFonts w:ascii="Arial" w:hAnsi="Arial" w:cs="Arial"/>
          <w:sz w:val="20"/>
          <w:szCs w:val="20"/>
        </w:rPr>
      </w:pPr>
      <w:r>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20"/>
          <w:szCs w:val="20"/>
        </w:rPr>
        <w:t>ств в ср</w:t>
      </w:r>
      <w:proofErr w:type="gramEnd"/>
      <w:r>
        <w:rPr>
          <w:rFonts w:ascii="Arial" w:hAnsi="Arial" w:cs="Arial"/>
          <w:sz w:val="20"/>
          <w:szCs w:val="20"/>
        </w:rPr>
        <w:t>ок, не превышающий 3 дней с момента прекращения действия этих обстоятельств.</w:t>
      </w:r>
    </w:p>
    <w:p w:rsidR="00B40142" w:rsidRDefault="00B40142" w:rsidP="00B40142">
      <w:pPr>
        <w:tabs>
          <w:tab w:val="left" w:pos="540"/>
        </w:tabs>
        <w:jc w:val="both"/>
        <w:rPr>
          <w:rFonts w:ascii="Arial" w:hAnsi="Arial" w:cs="Arial"/>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10. Порядок разрешения споров</w:t>
      </w:r>
    </w:p>
    <w:p w:rsidR="00B40142" w:rsidRDefault="00B40142" w:rsidP="00B40142">
      <w:pPr>
        <w:jc w:val="both"/>
        <w:rPr>
          <w:rFonts w:ascii="Arial" w:hAnsi="Arial" w:cs="Arial"/>
          <w:sz w:val="20"/>
          <w:szCs w:val="20"/>
        </w:rPr>
      </w:pPr>
      <w:r>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Default="00B40142" w:rsidP="00B40142">
      <w:pPr>
        <w:jc w:val="both"/>
        <w:rPr>
          <w:rFonts w:ascii="Arial" w:hAnsi="Arial" w:cs="Arial"/>
          <w:sz w:val="20"/>
          <w:szCs w:val="20"/>
        </w:rPr>
      </w:pPr>
      <w:r>
        <w:rPr>
          <w:rFonts w:ascii="Arial" w:hAnsi="Arial" w:cs="Arial"/>
          <w:sz w:val="20"/>
          <w:szCs w:val="20"/>
        </w:rPr>
        <w:t xml:space="preserve">10.2. </w:t>
      </w:r>
      <w:proofErr w:type="gramStart"/>
      <w:r>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B40142" w:rsidRDefault="00B40142" w:rsidP="00B40142">
      <w:pPr>
        <w:jc w:val="both"/>
        <w:rPr>
          <w:rFonts w:ascii="Arial" w:hAnsi="Arial" w:cs="Arial"/>
          <w:sz w:val="20"/>
          <w:szCs w:val="20"/>
        </w:rPr>
      </w:pPr>
      <w:r>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Default="00B40142" w:rsidP="00B40142">
      <w:pPr>
        <w:jc w:val="both"/>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Default="00B40142" w:rsidP="00B40142">
      <w:pPr>
        <w:jc w:val="both"/>
        <w:rPr>
          <w:rFonts w:ascii="Arial" w:hAnsi="Arial" w:cs="Arial"/>
          <w:sz w:val="20"/>
          <w:szCs w:val="20"/>
        </w:rPr>
      </w:pPr>
      <w:r>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Арбитражным судом по месту нахождения Покупателя</w:t>
      </w:r>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Default="00B40142" w:rsidP="00B40142">
      <w:pPr>
        <w:tabs>
          <w:tab w:val="left" w:pos="4346"/>
        </w:tabs>
        <w:jc w:val="center"/>
        <w:rPr>
          <w:rFonts w:ascii="Arial" w:hAnsi="Arial" w:cs="Arial"/>
          <w:b/>
          <w:bCs/>
          <w:sz w:val="20"/>
          <w:szCs w:val="20"/>
        </w:rPr>
      </w:pPr>
    </w:p>
    <w:p w:rsidR="00B40142" w:rsidRDefault="00B40142" w:rsidP="00B40142">
      <w:pPr>
        <w:tabs>
          <w:tab w:val="left" w:pos="4346"/>
        </w:tabs>
        <w:jc w:val="center"/>
        <w:rPr>
          <w:rFonts w:ascii="Arial" w:hAnsi="Arial" w:cs="Arial"/>
          <w:b/>
          <w:bCs/>
          <w:sz w:val="20"/>
          <w:szCs w:val="20"/>
        </w:rPr>
      </w:pPr>
      <w:r>
        <w:rPr>
          <w:rFonts w:ascii="Arial" w:hAnsi="Arial" w:cs="Arial"/>
          <w:b/>
          <w:bCs/>
          <w:sz w:val="20"/>
          <w:szCs w:val="20"/>
        </w:rPr>
        <w:t>11. Действие Договора</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Default="00B40142" w:rsidP="00B40142">
      <w:pPr>
        <w:jc w:val="both"/>
        <w:rPr>
          <w:rFonts w:ascii="Arial" w:hAnsi="Arial" w:cs="Arial"/>
          <w:color w:val="000000"/>
          <w:sz w:val="20"/>
          <w:szCs w:val="20"/>
        </w:rPr>
      </w:pPr>
      <w:r>
        <w:rPr>
          <w:rFonts w:ascii="Arial" w:hAnsi="Arial" w:cs="Arial"/>
          <w:bCs/>
          <w:sz w:val="20"/>
          <w:szCs w:val="20"/>
        </w:rPr>
        <w:t xml:space="preserve">11.2. </w:t>
      </w:r>
      <w:r>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Pr>
          <w:rFonts w:ascii="Arial" w:hAnsi="Arial" w:cs="Arial"/>
          <w:sz w:val="20"/>
          <w:szCs w:val="20"/>
        </w:rPr>
        <w:t>будет</w:t>
      </w:r>
      <w:proofErr w:type="gramEnd"/>
      <w:r>
        <w:rPr>
          <w:rFonts w:ascii="Arial" w:hAnsi="Arial" w:cs="Arial"/>
          <w:sz w:val="20"/>
          <w:szCs w:val="20"/>
        </w:rPr>
        <w:t xml:space="preserve"> расторгнут или его действие не будет прекращено иным способом. </w:t>
      </w:r>
      <w:r>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12. Заключительные положения.</w:t>
      </w:r>
    </w:p>
    <w:p w:rsidR="00B40142" w:rsidRDefault="00B40142" w:rsidP="00B40142">
      <w:pPr>
        <w:jc w:val="both"/>
        <w:rPr>
          <w:rFonts w:ascii="Arial" w:hAnsi="Arial" w:cs="Arial"/>
          <w:sz w:val="20"/>
          <w:szCs w:val="20"/>
        </w:rPr>
      </w:pPr>
      <w:r>
        <w:rPr>
          <w:rFonts w:ascii="Arial" w:hAnsi="Arial" w:cs="Arial"/>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Default="00B40142" w:rsidP="00B40142">
      <w:pPr>
        <w:jc w:val="both"/>
        <w:rPr>
          <w:rFonts w:ascii="Arial" w:hAnsi="Arial" w:cs="Arial"/>
          <w:sz w:val="20"/>
          <w:szCs w:val="20"/>
        </w:rPr>
      </w:pPr>
      <w:r>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B40142" w:rsidRDefault="00B40142" w:rsidP="00B40142">
      <w:pPr>
        <w:jc w:val="both"/>
        <w:rPr>
          <w:rFonts w:ascii="Arial" w:hAnsi="Arial" w:cs="Arial"/>
          <w:sz w:val="20"/>
          <w:szCs w:val="20"/>
        </w:rPr>
      </w:pPr>
      <w:r>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B40142" w:rsidRDefault="00B40142" w:rsidP="00B40142">
      <w:pPr>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B40142" w:rsidRDefault="00B40142" w:rsidP="00B40142">
      <w:pPr>
        <w:jc w:val="both"/>
        <w:rPr>
          <w:rFonts w:ascii="Arial" w:hAnsi="Arial" w:cs="Arial"/>
          <w:sz w:val="20"/>
          <w:szCs w:val="20"/>
        </w:rPr>
      </w:pPr>
      <w:r>
        <w:rPr>
          <w:rFonts w:ascii="Arial" w:hAnsi="Arial" w:cs="Arial"/>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r w:rsidR="00CD05AE">
        <w:fldChar w:fldCharType="begin"/>
      </w:r>
      <w:r w:rsidR="00CD05AE">
        <w:instrText xml:space="preserve"> FILLIN ""</w:instrText>
      </w:r>
      <w:r w:rsidR="00CD05AE">
        <w:fldChar w:fldCharType="end"/>
      </w:r>
      <w:bookmarkEnd w:id="1"/>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своих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Default="00B40142" w:rsidP="00B40142">
      <w:pPr>
        <w:jc w:val="both"/>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B40142" w:rsidRDefault="00B40142" w:rsidP="00B40142">
      <w:pPr>
        <w:jc w:val="both"/>
        <w:rPr>
          <w:rFonts w:ascii="Arial" w:hAnsi="Arial" w:cs="Arial"/>
          <w:sz w:val="20"/>
          <w:szCs w:val="20"/>
        </w:rPr>
      </w:pPr>
      <w:r>
        <w:rPr>
          <w:rFonts w:ascii="Arial" w:hAnsi="Arial" w:cs="Arial"/>
          <w:sz w:val="20"/>
          <w:szCs w:val="20"/>
        </w:rPr>
        <w:t xml:space="preserve">12.7. </w:t>
      </w:r>
      <w:proofErr w:type="gramStart"/>
      <w:r>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Default="00B40142" w:rsidP="00B40142">
      <w:pPr>
        <w:jc w:val="both"/>
        <w:rPr>
          <w:rFonts w:ascii="Arial" w:hAnsi="Arial" w:cs="Arial"/>
          <w:spacing w:val="-3"/>
          <w:sz w:val="20"/>
          <w:szCs w:val="20"/>
        </w:rPr>
      </w:pPr>
      <w:r>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20"/>
          <w:szCs w:val="20"/>
        </w:rPr>
        <w:t>реквизитами, указанными в разделе 13 настоящего Договора</w:t>
      </w:r>
      <w:r>
        <w:rPr>
          <w:rFonts w:ascii="Arial" w:hAnsi="Arial" w:cs="Arial"/>
          <w:spacing w:val="-3"/>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12.9. Уведомления могут направляться Сторонами с использованием </w:t>
      </w:r>
      <w:r>
        <w:rPr>
          <w:rFonts w:ascii="Arial" w:hAnsi="Arial" w:cs="Arial"/>
          <w:spacing w:val="-2"/>
          <w:sz w:val="20"/>
          <w:szCs w:val="20"/>
        </w:rPr>
        <w:t xml:space="preserve">следующих способов связи: факс, телеграф (телеграмма «с </w:t>
      </w:r>
      <w:r>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20"/>
          <w:szCs w:val="20"/>
        </w:rPr>
        <w:t>в международном почтовом обмене «с уведомлением о получении»),</w:t>
      </w:r>
      <w:r>
        <w:rPr>
          <w:rFonts w:ascii="Arial" w:hAnsi="Arial" w:cs="Arial"/>
          <w:spacing w:val="-3"/>
          <w:sz w:val="20"/>
          <w:szCs w:val="20"/>
        </w:rPr>
        <w:t xml:space="preserve"> курьерская связь.</w:t>
      </w:r>
      <w:r>
        <w:rPr>
          <w:rFonts w:ascii="Arial" w:hAnsi="Arial" w:cs="Arial"/>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B40142" w:rsidRDefault="00B40142" w:rsidP="00B40142">
      <w:pPr>
        <w:jc w:val="both"/>
        <w:rPr>
          <w:rFonts w:ascii="Arial" w:hAnsi="Arial" w:cs="Arial"/>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Default="00B40142" w:rsidP="00B40142">
      <w:pPr>
        <w:jc w:val="both"/>
        <w:rPr>
          <w:rFonts w:ascii="Arial" w:hAnsi="Arial" w:cs="Arial"/>
          <w:sz w:val="20"/>
          <w:szCs w:val="20"/>
        </w:rPr>
      </w:pPr>
      <w:r>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Default="00B40142" w:rsidP="00B40142">
      <w:pPr>
        <w:jc w:val="both"/>
        <w:rPr>
          <w:rFonts w:ascii="Arial" w:hAnsi="Arial" w:cs="Arial"/>
          <w:sz w:val="20"/>
          <w:szCs w:val="20"/>
        </w:rPr>
      </w:pPr>
      <w:r>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Default="00B40142" w:rsidP="00B40142">
      <w:pPr>
        <w:jc w:val="both"/>
        <w:rPr>
          <w:rFonts w:ascii="Arial" w:hAnsi="Arial" w:cs="Arial"/>
          <w:sz w:val="20"/>
          <w:szCs w:val="20"/>
        </w:rPr>
      </w:pPr>
      <w:r>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Default="00B40142" w:rsidP="00B40142">
      <w:pPr>
        <w:jc w:val="both"/>
        <w:rPr>
          <w:rFonts w:ascii="Arial" w:hAnsi="Arial" w:cs="Arial"/>
          <w:sz w:val="20"/>
          <w:szCs w:val="20"/>
        </w:rPr>
      </w:pPr>
      <w:r>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Default="00B40142" w:rsidP="00B40142">
      <w:pPr>
        <w:jc w:val="both"/>
        <w:rPr>
          <w:rFonts w:ascii="Arial" w:hAnsi="Arial" w:cs="Arial"/>
          <w:sz w:val="20"/>
          <w:szCs w:val="20"/>
        </w:rPr>
      </w:pPr>
      <w:r>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B40142" w:rsidRDefault="00B40142" w:rsidP="00B40142">
      <w:pPr>
        <w:jc w:val="both"/>
        <w:rPr>
          <w:rFonts w:ascii="Arial" w:hAnsi="Arial" w:cs="Arial"/>
          <w:sz w:val="20"/>
          <w:szCs w:val="20"/>
        </w:rPr>
      </w:pPr>
      <w:r>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Default="00B40142" w:rsidP="00B40142">
      <w:pPr>
        <w:jc w:val="both"/>
        <w:rPr>
          <w:rFonts w:ascii="Arial" w:hAnsi="Arial" w:cs="Arial"/>
          <w:sz w:val="20"/>
          <w:szCs w:val="20"/>
        </w:rPr>
      </w:pPr>
      <w:r>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B40142" w:rsidRDefault="00B40142" w:rsidP="00B40142">
      <w:pPr>
        <w:jc w:val="both"/>
        <w:rPr>
          <w:rFonts w:ascii="Arial" w:hAnsi="Arial" w:cs="Arial"/>
          <w:sz w:val="20"/>
          <w:szCs w:val="20"/>
        </w:rPr>
      </w:pPr>
      <w:r>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Default="00B40142" w:rsidP="00B40142">
      <w:pPr>
        <w:jc w:val="both"/>
        <w:rPr>
          <w:rFonts w:ascii="Arial" w:hAnsi="Arial" w:cs="Arial"/>
          <w:sz w:val="20"/>
          <w:szCs w:val="20"/>
        </w:rPr>
      </w:pPr>
      <w:r>
        <w:rPr>
          <w:rFonts w:ascii="Arial" w:hAnsi="Arial" w:cs="Arial"/>
          <w:sz w:val="20"/>
          <w:szCs w:val="20"/>
        </w:rPr>
        <w:t>12.14. Во всем, что не предусмотрено условиями Договора, Стороны руководствуются законодательством Российской Федерации.</w:t>
      </w:r>
    </w:p>
    <w:p w:rsidR="00B40142" w:rsidRDefault="00B40142" w:rsidP="00B40142">
      <w:pPr>
        <w:jc w:val="both"/>
        <w:rPr>
          <w:rFonts w:ascii="Arial" w:hAnsi="Arial" w:cs="Arial"/>
          <w:sz w:val="20"/>
          <w:szCs w:val="20"/>
        </w:rPr>
      </w:pPr>
    </w:p>
    <w:p w:rsidR="00B40142" w:rsidRDefault="00B40142" w:rsidP="00B40142">
      <w:pPr>
        <w:jc w:val="center"/>
      </w:pPr>
      <w:r>
        <w:t xml:space="preserve">13. Реквизиты, печати и подписи уполномоченных лиц Сторон. </w:t>
      </w:r>
    </w:p>
    <w:tbl>
      <w:tblPr>
        <w:tblW w:w="10210" w:type="dxa"/>
        <w:tblInd w:w="-10" w:type="dxa"/>
        <w:tblLayout w:type="fixed"/>
        <w:tblLook w:val="0000" w:firstRow="0" w:lastRow="0" w:firstColumn="0" w:lastColumn="0" w:noHBand="0" w:noVBand="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321C9C" w:rsidRDefault="00FB1B15" w:rsidP="00321C9C">
            <w:pPr>
              <w:widowControl w:val="0"/>
              <w:suppressAutoHyphens/>
              <w:spacing w:before="100" w:beforeAutospacing="1" w:after="100" w:afterAutospacing="1"/>
              <w:ind w:right="72"/>
              <w:jc w:val="both"/>
              <w:rPr>
                <w:rFonts w:ascii="Arial" w:hAnsi="Arial" w:cs="Arial"/>
                <w:b/>
                <w:bCs/>
                <w:sz w:val="20"/>
                <w:szCs w:val="20"/>
                <w:lang w:val="en-US" w:eastAsia="ar-SA"/>
              </w:rPr>
            </w:pPr>
            <w:r>
              <w:rPr>
                <w:rFonts w:ascii="Arial" w:hAnsi="Arial" w:cs="Arial"/>
                <w:b/>
                <w:bCs/>
                <w:sz w:val="20"/>
                <w:szCs w:val="20"/>
              </w:rPr>
              <w:t xml:space="preserve">КПП: </w:t>
            </w:r>
            <w:r w:rsidR="00321C9C">
              <w:rPr>
                <w:rFonts w:ascii="Arial" w:hAnsi="Arial" w:cs="Arial"/>
                <w:b/>
                <w:bCs/>
                <w:sz w:val="20"/>
                <w:szCs w:val="20"/>
                <w:lang w:val="en-US"/>
              </w:rPr>
              <w:t>631050001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445007, РФ, Самарская обл., г.о. Тольятти, б-р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445007, РФ, Самарская обл., г.о. Тольятти, б-р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rsidP="00776A23">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sidR="00776A23">
              <w:rPr>
                <w:rFonts w:ascii="Arial" w:hAnsi="Arial" w:cs="Arial"/>
                <w:b/>
                <w:bCs/>
                <w:sz w:val="20"/>
                <w:szCs w:val="20"/>
                <w:lang w:val="en-US"/>
              </w:rPr>
              <w:t>unyamina</w:t>
            </w:r>
            <w:proofErr w:type="spellEnd"/>
            <w:r>
              <w:rPr>
                <w:rFonts w:ascii="Arial" w:hAnsi="Arial" w:cs="Arial"/>
                <w:b/>
                <w:bCs/>
                <w:sz w:val="20"/>
                <w:szCs w:val="20"/>
              </w:rPr>
              <w:t>_</w:t>
            </w:r>
            <w:proofErr w:type="spellStart"/>
            <w:r w:rsidR="00776A23">
              <w:rPr>
                <w:rFonts w:ascii="Arial" w:hAnsi="Arial" w:cs="Arial"/>
                <w:b/>
                <w:bCs/>
                <w:sz w:val="20"/>
                <w:szCs w:val="20"/>
                <w:lang w:val="en-US"/>
              </w:rPr>
              <w:t>ny</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lastRenderedPageBreak/>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_________________________ /_О.Н. Маркелов_/</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основании_________________,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gramStart"/>
            <w:r w:rsidRPr="00FB6AA8">
              <w:rPr>
                <w:rFonts w:ascii="Arial" w:hAnsi="Arial" w:cs="Arial"/>
                <w:sz w:val="16"/>
                <w:szCs w:val="16"/>
              </w:rPr>
              <w:t>п</w:t>
            </w:r>
            <w:proofErr w:type="gramEnd"/>
            <w:r w:rsidRPr="00FB6AA8">
              <w:rPr>
                <w:rFonts w:ascii="Arial" w:hAnsi="Arial" w:cs="Arial"/>
                <w:sz w:val="16"/>
                <w:szCs w:val="16"/>
              </w:rPr>
              <w:t>/п</w:t>
            </w:r>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gramStart"/>
            <w:r w:rsidRPr="00A97291">
              <w:rPr>
                <w:rFonts w:ascii="Arial" w:hAnsi="Arial" w:cs="Arial"/>
                <w:sz w:val="16"/>
                <w:szCs w:val="16"/>
              </w:rPr>
              <w:t>р</w:t>
            </w:r>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sidR="0085500D">
              <w:rPr>
                <w:rFonts w:ascii="Arial" w:hAnsi="Arial" w:cs="Arial"/>
                <w:sz w:val="16"/>
                <w:szCs w:val="16"/>
              </w:rPr>
              <w:t>14</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3" w:name="RANGE!A1:S33"/>
      <w:bookmarkEnd w:id="3"/>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0DF" w:rsidRDefault="006020DF" w:rsidP="00845B35">
      <w:r>
        <w:separator/>
      </w:r>
    </w:p>
  </w:endnote>
  <w:endnote w:type="continuationSeparator" w:id="0">
    <w:p w:rsidR="006020DF" w:rsidRDefault="006020DF" w:rsidP="0084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289" w:rsidRPr="00F71D28" w:rsidRDefault="00E9063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6020DF" w:rsidP="00604C02">
    <w:pPr>
      <w:pStyle w:val="ac"/>
      <w:pBdr>
        <w:bottom w:val="single" w:sz="4" w:space="0" w:color="auto"/>
      </w:pBdr>
      <w:rPr>
        <w:rFonts w:ascii="Arial" w:hAnsi="Arial" w:cs="Arial"/>
        <w:sz w:val="20"/>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5A0151" w:rsidRPr="00F71D28">
      <w:rPr>
        <w:rFonts w:ascii="Arial" w:hAnsi="Arial" w:cs="Arial"/>
        <w:sz w:val="20"/>
      </w:rPr>
      <w:fldChar w:fldCharType="begin"/>
    </w:r>
    <w:r w:rsidRPr="00F71D28">
      <w:rPr>
        <w:rFonts w:ascii="Arial" w:hAnsi="Arial" w:cs="Arial"/>
        <w:sz w:val="20"/>
      </w:rPr>
      <w:instrText xml:space="preserve"> PAGE </w:instrText>
    </w:r>
    <w:r w:rsidR="005A0151" w:rsidRPr="00F71D28">
      <w:rPr>
        <w:rFonts w:ascii="Arial" w:hAnsi="Arial" w:cs="Arial"/>
        <w:sz w:val="20"/>
      </w:rPr>
      <w:fldChar w:fldCharType="separate"/>
    </w:r>
    <w:r w:rsidR="007C7050">
      <w:rPr>
        <w:rFonts w:ascii="Arial" w:hAnsi="Arial" w:cs="Arial"/>
        <w:noProof/>
        <w:sz w:val="20"/>
      </w:rPr>
      <w:t>1</w:t>
    </w:r>
    <w:r w:rsidR="005A0151" w:rsidRPr="00F71D28">
      <w:rPr>
        <w:rFonts w:ascii="Arial" w:hAnsi="Arial" w:cs="Arial"/>
        <w:sz w:val="20"/>
      </w:rPr>
      <w:fldChar w:fldCharType="end"/>
    </w:r>
    <w:r w:rsidRPr="00F71D28">
      <w:rPr>
        <w:rFonts w:ascii="Arial" w:hAnsi="Arial" w:cs="Arial"/>
        <w:sz w:val="20"/>
      </w:rPr>
      <w:t xml:space="preserve"> из </w:t>
    </w:r>
    <w:r w:rsidR="005A0151" w:rsidRPr="00F71D28">
      <w:rPr>
        <w:rFonts w:ascii="Arial" w:hAnsi="Arial" w:cs="Arial"/>
        <w:sz w:val="20"/>
      </w:rPr>
      <w:fldChar w:fldCharType="begin"/>
    </w:r>
    <w:r w:rsidRPr="00F71D28">
      <w:rPr>
        <w:rFonts w:ascii="Arial" w:hAnsi="Arial" w:cs="Arial"/>
        <w:sz w:val="20"/>
      </w:rPr>
      <w:instrText xml:space="preserve"> NUMPAGES </w:instrText>
    </w:r>
    <w:r w:rsidR="005A0151" w:rsidRPr="00F71D28">
      <w:rPr>
        <w:rFonts w:ascii="Arial" w:hAnsi="Arial" w:cs="Arial"/>
        <w:sz w:val="20"/>
      </w:rPr>
      <w:fldChar w:fldCharType="separate"/>
    </w:r>
    <w:r w:rsidR="007C7050">
      <w:rPr>
        <w:rFonts w:ascii="Arial" w:hAnsi="Arial" w:cs="Arial"/>
        <w:noProof/>
        <w:sz w:val="20"/>
      </w:rPr>
      <w:t>13</w:t>
    </w:r>
    <w:r w:rsidR="005A0151"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0DF" w:rsidRDefault="006020DF" w:rsidP="00845B35">
      <w:r>
        <w:separator/>
      </w:r>
    </w:p>
  </w:footnote>
  <w:footnote w:type="continuationSeparator" w:id="0">
    <w:p w:rsidR="006020DF" w:rsidRDefault="006020DF" w:rsidP="00845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04B0"/>
    <w:rsid w:val="00086D4F"/>
    <w:rsid w:val="000B0B3B"/>
    <w:rsid w:val="002916EA"/>
    <w:rsid w:val="002A27CD"/>
    <w:rsid w:val="002A6E4C"/>
    <w:rsid w:val="00321C9C"/>
    <w:rsid w:val="00540219"/>
    <w:rsid w:val="005661E3"/>
    <w:rsid w:val="005A0151"/>
    <w:rsid w:val="005F4B2D"/>
    <w:rsid w:val="006020DF"/>
    <w:rsid w:val="00716C82"/>
    <w:rsid w:val="007215A3"/>
    <w:rsid w:val="00776A23"/>
    <w:rsid w:val="007C7050"/>
    <w:rsid w:val="007F4FB2"/>
    <w:rsid w:val="00845B35"/>
    <w:rsid w:val="0085500D"/>
    <w:rsid w:val="00974C0B"/>
    <w:rsid w:val="009A04B0"/>
    <w:rsid w:val="00B40142"/>
    <w:rsid w:val="00B70DF0"/>
    <w:rsid w:val="00CD05AE"/>
    <w:rsid w:val="00D07ACF"/>
    <w:rsid w:val="00DA5FAB"/>
    <w:rsid w:val="00E90639"/>
    <w:rsid w:val="00EC1247"/>
    <w:rsid w:val="00F52533"/>
    <w:rsid w:val="00FB1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rFonts w:ascii="Times New Roman" w:eastAsia="Times New Roman" w:hAnsi="Times New Roman" w:cs="Times New Roman"/>
      <w:b/>
      <w:bCs/>
      <w:sz w:val="20"/>
      <w:szCs w:val="20"/>
      <w:lang w:eastAsia="ru-RU"/>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7291</Words>
  <Characters>41563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Унямина Наталья Яковлевна</cp:lastModifiedBy>
  <cp:revision>16</cp:revision>
  <dcterms:created xsi:type="dcterms:W3CDTF">2013-02-04T06:44:00Z</dcterms:created>
  <dcterms:modified xsi:type="dcterms:W3CDTF">2015-04-23T05:44:00Z</dcterms:modified>
</cp:coreProperties>
</file>